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2B" w:rsidRPr="005A242B" w:rsidRDefault="005A242B" w:rsidP="005A242B">
      <w:pPr>
        <w:rPr>
          <w:b/>
        </w:rPr>
      </w:pPr>
      <w:r w:rsidRPr="005A242B">
        <w:rPr>
          <w:b/>
        </w:rPr>
        <w:t xml:space="preserve">Sorting and Patterning </w:t>
      </w:r>
      <w:r w:rsidR="00B23ACC">
        <w:rPr>
          <w:b/>
        </w:rPr>
        <w:t xml:space="preserve">– Sample </w:t>
      </w:r>
      <w:proofErr w:type="spellStart"/>
      <w:r w:rsidR="00B23ACC">
        <w:rPr>
          <w:b/>
        </w:rPr>
        <w:t>Storytime</w:t>
      </w:r>
      <w:proofErr w:type="spellEnd"/>
      <w:r w:rsidR="00B23ACC">
        <w:rPr>
          <w:b/>
        </w:rPr>
        <w:t xml:space="preserve"> Outline</w:t>
      </w:r>
      <w:bookmarkStart w:id="0" w:name="_GoBack"/>
      <w:bookmarkEnd w:id="0"/>
    </w:p>
    <w:p w:rsidR="005A242B" w:rsidRDefault="005A242B" w:rsidP="005A242B">
      <w:r>
        <w:t>Book 1: Nonfiction or other themed book</w:t>
      </w:r>
    </w:p>
    <w:p w:rsidR="005A242B" w:rsidRDefault="005A242B" w:rsidP="005A242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t xml:space="preserve">Rhyme: </w:t>
      </w:r>
      <w:r>
        <w:rPr>
          <w:rFonts w:ascii="Verdana" w:hAnsi="Verdana"/>
          <w:color w:val="000000"/>
          <w:sz w:val="18"/>
          <w:szCs w:val="18"/>
        </w:rPr>
        <w:br/>
      </w:r>
      <w:r w:rsidRPr="007F5221">
        <w:rPr>
          <w:rStyle w:val="style1"/>
          <w:rFonts w:ascii="Verdana" w:hAnsi="Verdana"/>
          <w:b/>
          <w:bCs/>
          <w:color w:val="000000" w:themeColor="text1"/>
          <w:sz w:val="18"/>
          <w:szCs w:val="18"/>
        </w:rPr>
        <w:t>Pattern Rhyme</w:t>
      </w:r>
      <w:r>
        <w:rPr>
          <w:rStyle w:val="style1"/>
          <w:rFonts w:ascii="Verdana" w:hAnsi="Verdana"/>
          <w:b/>
          <w:bCs/>
          <w:color w:val="000000" w:themeColor="text1"/>
          <w:sz w:val="18"/>
          <w:szCs w:val="18"/>
        </w:rPr>
        <w:t>-MMM Kids Early Math Concepts</w:t>
      </w:r>
      <w:r>
        <w:rPr>
          <w:rFonts w:ascii="Verdana" w:hAnsi="Verdana"/>
          <w:color w:val="000000"/>
          <w:sz w:val="18"/>
          <w:szCs w:val="18"/>
        </w:rPr>
        <w:br/>
      </w:r>
    </w:p>
    <w:p w:rsidR="005A242B" w:rsidRDefault="005A242B" w:rsidP="005A242B">
      <w:pPr>
        <w:pStyle w:val="fontsize10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B25D52F" wp14:editId="2570683B">
            <wp:extent cx="4333875" cy="4772025"/>
            <wp:effectExtent l="0" t="0" r="9525" b="9525"/>
            <wp:docPr id="11" name="Picture 11" descr="Finish the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nish the Patt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2B" w:rsidRDefault="005A242B" w:rsidP="005A242B"/>
    <w:p w:rsidR="005A242B" w:rsidRDefault="005A242B" w:rsidP="005A242B">
      <w:r>
        <w:t>Book 2: Story in Rhyme</w:t>
      </w:r>
    </w:p>
    <w:p w:rsidR="005A242B" w:rsidRDefault="005A242B" w:rsidP="00166B50">
      <w:pPr>
        <w:ind w:left="720"/>
      </w:pPr>
      <w:r>
        <w:t xml:space="preserve">Song: This is the way we sort our colors, sort our colors, </w:t>
      </w:r>
      <w:proofErr w:type="gramStart"/>
      <w:r>
        <w:t>sort</w:t>
      </w:r>
      <w:proofErr w:type="gramEnd"/>
      <w:r>
        <w:t xml:space="preserve"> our colors</w:t>
      </w:r>
    </w:p>
    <w:p w:rsidR="005A242B" w:rsidRDefault="005A242B" w:rsidP="00166B50">
      <w:pPr>
        <w:ind w:left="720"/>
      </w:pPr>
      <w:r>
        <w:t>This is the way we sort our colors so early in the morning.</w:t>
      </w:r>
    </w:p>
    <w:p w:rsidR="005A242B" w:rsidRDefault="005A242B" w:rsidP="00166B50">
      <w:pPr>
        <w:ind w:left="720"/>
      </w:pPr>
      <w:r>
        <w:t>We want to put the red right here, the green right there and the blue right here.</w:t>
      </w:r>
    </w:p>
    <w:p w:rsidR="005A242B" w:rsidRDefault="005A242B" w:rsidP="00166B50">
      <w:pPr>
        <w:ind w:left="720"/>
      </w:pPr>
      <w:r>
        <w:t>This is the way we sort our colors so early in the morning.</w:t>
      </w:r>
    </w:p>
    <w:p w:rsidR="00166B50" w:rsidRDefault="00166B50" w:rsidP="005A242B"/>
    <w:p w:rsidR="005A242B" w:rsidRDefault="005A242B" w:rsidP="005A242B">
      <w:r>
        <w:lastRenderedPageBreak/>
        <w:t>Book 3:  Interactive Story</w:t>
      </w:r>
    </w:p>
    <w:p w:rsidR="00166B50" w:rsidRDefault="00166B50" w:rsidP="005A242B"/>
    <w:p w:rsidR="005A242B" w:rsidRDefault="005A242B" w:rsidP="005A242B">
      <w:r>
        <w:t>Science Center:  Patterns in nature search</w:t>
      </w:r>
    </w:p>
    <w:p w:rsidR="005A242B" w:rsidRDefault="005A242B" w:rsidP="00166B50">
      <w:pPr>
        <w:ind w:firstLine="720"/>
      </w:pPr>
      <w:r>
        <w:t>Magnifying glasses or binoculars</w:t>
      </w:r>
    </w:p>
    <w:p w:rsidR="005A242B" w:rsidRDefault="005A242B" w:rsidP="005A242B">
      <w:r>
        <w:t>Math Center:  Creating block patterns</w:t>
      </w:r>
    </w:p>
    <w:p w:rsidR="005A242B" w:rsidRDefault="005A242B" w:rsidP="00166B50">
      <w:pPr>
        <w:ind w:firstLine="720"/>
      </w:pPr>
      <w:r>
        <w:t>Blocks</w:t>
      </w:r>
    </w:p>
    <w:p w:rsidR="005A242B" w:rsidRDefault="005A242B" w:rsidP="005A242B">
      <w:r>
        <w:t>Literacy Center: Patterns in print</w:t>
      </w:r>
    </w:p>
    <w:p w:rsidR="005A242B" w:rsidRDefault="005A242B" w:rsidP="00166B50">
      <w:pPr>
        <w:ind w:firstLine="720"/>
      </w:pPr>
      <w:r>
        <w:t>Words with repeating letters</w:t>
      </w:r>
    </w:p>
    <w:p w:rsidR="00A535C2" w:rsidRDefault="005A242B" w:rsidP="005A242B">
      <w:r>
        <w:t xml:space="preserve">Game:  </w:t>
      </w:r>
      <w:hyperlink r:id="rId5" w:history="1">
        <w:r w:rsidRPr="00F4163B">
          <w:rPr>
            <w:rStyle w:val="Hyperlink"/>
          </w:rPr>
          <w:t>https://www.kaplanco.com/product/16323/pattern-blocks-and-activity-cards-set?c=8%7CNU1050</w:t>
        </w:r>
      </w:hyperlink>
    </w:p>
    <w:sectPr w:rsidR="00A5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B"/>
    <w:rsid w:val="00166B50"/>
    <w:rsid w:val="005A242B"/>
    <w:rsid w:val="00A535C2"/>
    <w:rsid w:val="00B2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8116"/>
  <w15:chartTrackingRefBased/>
  <w15:docId w15:val="{765572FB-1906-4E53-9B16-207FD77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5A242B"/>
  </w:style>
  <w:style w:type="paragraph" w:customStyle="1" w:styleId="fontsize10">
    <w:name w:val="fontsize10"/>
    <w:basedOn w:val="Normal"/>
    <w:rsid w:val="005A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planco.com/product/16323/pattern-blocks-and-activity-cards-set?c=8%7CNU105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571677-766A-4679-817B-6DA5ABAD7D97}"/>
</file>

<file path=customXml/itemProps2.xml><?xml version="1.0" encoding="utf-8"?>
<ds:datastoreItem xmlns:ds="http://schemas.openxmlformats.org/officeDocument/2006/customXml" ds:itemID="{99387CD0-94F3-468C-AD41-7307E9FA4883}"/>
</file>

<file path=customXml/itemProps3.xml><?xml version="1.0" encoding="utf-8"?>
<ds:datastoreItem xmlns:ds="http://schemas.openxmlformats.org/officeDocument/2006/customXml" ds:itemID="{8CCA075D-4AA7-40A3-B373-0528A39D2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Crum, Cathy   (KDLA)</cp:lastModifiedBy>
  <cp:revision>3</cp:revision>
  <dcterms:created xsi:type="dcterms:W3CDTF">2018-03-26T16:14:00Z</dcterms:created>
  <dcterms:modified xsi:type="dcterms:W3CDTF">2018-07-26T13:23:00Z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